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30944" w14:textId="1D00A176" w:rsidR="00DF504E" w:rsidRPr="0003234B" w:rsidRDefault="0003234B" w:rsidP="0003234B">
      <w:pPr>
        <w:jc w:val="center"/>
        <w:rPr>
          <w:rFonts w:ascii="Franklin Gothic Book" w:hAnsi="Franklin Gothic Book"/>
        </w:rPr>
      </w:pPr>
      <w:r w:rsidRPr="0003234B">
        <w:rPr>
          <w:rFonts w:ascii="Franklin Gothic Book" w:hAnsi="Franklin Gothic Book"/>
        </w:rPr>
        <w:t>République Française</w:t>
      </w:r>
    </w:p>
    <w:p w14:paraId="3C3EEC9B" w14:textId="2AA707FA" w:rsidR="0003234B" w:rsidRPr="0003234B" w:rsidRDefault="0003234B" w:rsidP="0003234B">
      <w:pPr>
        <w:jc w:val="center"/>
        <w:rPr>
          <w:rFonts w:ascii="Franklin Gothic Book" w:hAnsi="Franklin Gothic Book"/>
        </w:rPr>
      </w:pPr>
      <w:r w:rsidRPr="0003234B">
        <w:rPr>
          <w:rFonts w:ascii="Franklin Gothic Book" w:hAnsi="Franklin Gothic Book"/>
        </w:rPr>
        <w:t>Département du Bas Rhin</w:t>
      </w:r>
    </w:p>
    <w:p w14:paraId="64E9BE23" w14:textId="7EBDCF3F" w:rsidR="0003234B" w:rsidRPr="0003234B" w:rsidRDefault="0003234B" w:rsidP="0003234B">
      <w:pPr>
        <w:jc w:val="center"/>
        <w:rPr>
          <w:rFonts w:ascii="Franklin Gothic Book" w:hAnsi="Franklin Gothic Book"/>
        </w:rPr>
      </w:pPr>
      <w:r w:rsidRPr="0003234B">
        <w:rPr>
          <w:rFonts w:ascii="Franklin Gothic Book" w:hAnsi="Franklin Gothic Book"/>
        </w:rPr>
        <w:t>Arrondissement de Haguenau-Wissembourg</w:t>
      </w:r>
    </w:p>
    <w:p w14:paraId="52C4927B" w14:textId="5A34566B" w:rsidR="0003234B" w:rsidRPr="0003234B" w:rsidRDefault="0003234B" w:rsidP="0003234B">
      <w:pPr>
        <w:jc w:val="center"/>
        <w:rPr>
          <w:rFonts w:ascii="Franklin Gothic Book" w:hAnsi="Franklin Gothic Book"/>
        </w:rPr>
      </w:pPr>
    </w:p>
    <w:p w14:paraId="24E429A1" w14:textId="0243D0F8" w:rsidR="0003234B" w:rsidRDefault="0003234B" w:rsidP="0003234B">
      <w:pPr>
        <w:jc w:val="center"/>
        <w:rPr>
          <w:rFonts w:ascii="Franklin Gothic Book" w:hAnsi="Franklin Gothic Book"/>
          <w:b/>
          <w:bCs/>
          <w:sz w:val="44"/>
          <w:szCs w:val="44"/>
        </w:rPr>
      </w:pPr>
      <w:r w:rsidRPr="0003234B">
        <w:rPr>
          <w:rFonts w:ascii="Franklin Gothic Book" w:hAnsi="Franklin Gothic Book"/>
          <w:b/>
          <w:bCs/>
          <w:sz w:val="44"/>
          <w:szCs w:val="44"/>
        </w:rPr>
        <w:t>COMMUNE DE FORSTFELD</w:t>
      </w:r>
    </w:p>
    <w:p w14:paraId="7BFCE845" w14:textId="0A6BB2C0" w:rsidR="0003234B" w:rsidRDefault="0003234B" w:rsidP="0003234B">
      <w:pPr>
        <w:rPr>
          <w:rFonts w:ascii="Franklin Gothic Book" w:hAnsi="Franklin Gothic Book"/>
          <w:b/>
          <w:bCs/>
          <w:sz w:val="44"/>
          <w:szCs w:val="44"/>
        </w:rPr>
      </w:pPr>
      <w:r>
        <w:rPr>
          <w:rFonts w:ascii="Franklin Gothic Book" w:hAnsi="Franklin Gothic Book"/>
          <w:b/>
          <w:bCs/>
          <w:sz w:val="44"/>
          <w:szCs w:val="44"/>
        </w:rPr>
        <w:t>----------------------------------------------------------------------------------</w:t>
      </w:r>
    </w:p>
    <w:p w14:paraId="60B53056" w14:textId="0BC6BD76" w:rsidR="0003234B" w:rsidRDefault="0003234B" w:rsidP="0003234B">
      <w:pPr>
        <w:jc w:val="center"/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  <w:sz w:val="28"/>
          <w:szCs w:val="28"/>
        </w:rPr>
        <w:t xml:space="preserve">Extrait du Procès-verbal des délibérations du Conseil Municipal </w:t>
      </w:r>
    </w:p>
    <w:p w14:paraId="625F0EDD" w14:textId="43049DA3" w:rsidR="0003234B" w:rsidRDefault="0003234B" w:rsidP="0003234B">
      <w:pPr>
        <w:jc w:val="center"/>
        <w:rPr>
          <w:rFonts w:ascii="Franklin Gothic Book" w:hAnsi="Franklin Gothic Book"/>
          <w:sz w:val="28"/>
          <w:szCs w:val="28"/>
          <w:u w:val="thick"/>
        </w:rPr>
      </w:pPr>
      <w:r w:rsidRPr="0003234B">
        <w:rPr>
          <w:rFonts w:ascii="Franklin Gothic Book" w:hAnsi="Franklin Gothic Book"/>
          <w:sz w:val="28"/>
          <w:szCs w:val="28"/>
          <w:u w:val="thick"/>
        </w:rPr>
        <w:t xml:space="preserve">Séance du </w:t>
      </w:r>
      <w:r w:rsidR="00317A7C">
        <w:rPr>
          <w:rFonts w:ascii="Franklin Gothic Book" w:hAnsi="Franklin Gothic Book"/>
          <w:sz w:val="28"/>
          <w:szCs w:val="28"/>
          <w:u w:val="thick"/>
        </w:rPr>
        <w:t>09 mai</w:t>
      </w:r>
      <w:r w:rsidR="00172A14">
        <w:rPr>
          <w:rFonts w:ascii="Franklin Gothic Book" w:hAnsi="Franklin Gothic Book"/>
          <w:sz w:val="28"/>
          <w:szCs w:val="28"/>
          <w:u w:val="thick"/>
        </w:rPr>
        <w:t xml:space="preserve"> 2022</w:t>
      </w:r>
      <w:r w:rsidRPr="0003234B">
        <w:rPr>
          <w:rFonts w:ascii="Franklin Gothic Book" w:hAnsi="Franklin Gothic Book"/>
          <w:sz w:val="28"/>
          <w:szCs w:val="28"/>
          <w:u w:val="thick"/>
        </w:rPr>
        <w:t xml:space="preserve"> </w:t>
      </w:r>
    </w:p>
    <w:p w14:paraId="3EC150A3" w14:textId="193F569B" w:rsidR="0003234B" w:rsidRDefault="0003234B" w:rsidP="0003234B">
      <w:pPr>
        <w:rPr>
          <w:rFonts w:ascii="Franklin Gothic Book" w:hAnsi="Franklin Gothic Book"/>
          <w:sz w:val="28"/>
          <w:szCs w:val="28"/>
          <w:u w:val="thick"/>
        </w:rPr>
      </w:pPr>
    </w:p>
    <w:p w14:paraId="2DEA4689" w14:textId="15B772D6" w:rsidR="0003234B" w:rsidRDefault="0003234B" w:rsidP="0003234B">
      <w:p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Table des délibérations </w:t>
      </w:r>
    </w:p>
    <w:tbl>
      <w:tblPr>
        <w:tblStyle w:val="Grilledutableau"/>
        <w:tblW w:w="10450" w:type="dxa"/>
        <w:tblInd w:w="-431" w:type="dxa"/>
        <w:tblLook w:val="04A0" w:firstRow="1" w:lastRow="0" w:firstColumn="1" w:lastColumn="0" w:noHBand="0" w:noVBand="1"/>
      </w:tblPr>
      <w:tblGrid>
        <w:gridCol w:w="1812"/>
        <w:gridCol w:w="6131"/>
        <w:gridCol w:w="2507"/>
      </w:tblGrid>
      <w:tr w:rsidR="0003234B" w14:paraId="1FE249B2" w14:textId="77777777" w:rsidTr="00B6101F">
        <w:trPr>
          <w:trHeight w:val="1824"/>
        </w:trPr>
        <w:tc>
          <w:tcPr>
            <w:tcW w:w="1812" w:type="dxa"/>
          </w:tcPr>
          <w:p w14:paraId="382AB2F7" w14:textId="77777777" w:rsidR="0003234B" w:rsidRPr="00B6101F" w:rsidRDefault="0003234B" w:rsidP="0003234B">
            <w:pPr>
              <w:rPr>
                <w:rFonts w:ascii="Franklin Gothic Book" w:hAnsi="Franklin Gothic Book"/>
                <w:b/>
                <w:bCs/>
                <w:sz w:val="24"/>
                <w:szCs w:val="24"/>
              </w:rPr>
            </w:pPr>
          </w:p>
          <w:p w14:paraId="753C73BF" w14:textId="77777777" w:rsidR="00B6101F" w:rsidRPr="00B6101F" w:rsidRDefault="00B6101F" w:rsidP="000B566F">
            <w:pPr>
              <w:jc w:val="center"/>
              <w:rPr>
                <w:rFonts w:ascii="Franklin Gothic Book" w:hAnsi="Franklin Gothic Book"/>
                <w:b/>
                <w:bCs/>
                <w:sz w:val="24"/>
                <w:szCs w:val="24"/>
              </w:rPr>
            </w:pPr>
          </w:p>
          <w:p w14:paraId="20424BBA" w14:textId="77777777" w:rsidR="00B6101F" w:rsidRPr="00B6101F" w:rsidRDefault="00B6101F" w:rsidP="000B566F">
            <w:pPr>
              <w:jc w:val="center"/>
              <w:rPr>
                <w:rFonts w:ascii="Franklin Gothic Book" w:hAnsi="Franklin Gothic Book"/>
                <w:b/>
                <w:bCs/>
                <w:sz w:val="24"/>
                <w:szCs w:val="24"/>
              </w:rPr>
            </w:pPr>
          </w:p>
          <w:p w14:paraId="512B9022" w14:textId="2B316026" w:rsidR="000B566F" w:rsidRPr="00B6101F" w:rsidRDefault="000B566F" w:rsidP="000B566F">
            <w:pPr>
              <w:jc w:val="center"/>
              <w:rPr>
                <w:rFonts w:ascii="Franklin Gothic Book" w:hAnsi="Franklin Gothic Book"/>
                <w:b/>
                <w:bCs/>
                <w:sz w:val="24"/>
                <w:szCs w:val="24"/>
              </w:rPr>
            </w:pPr>
            <w:r w:rsidRPr="00B6101F">
              <w:rPr>
                <w:rFonts w:ascii="Franklin Gothic Book" w:hAnsi="Franklin Gothic Book"/>
                <w:b/>
                <w:bCs/>
                <w:sz w:val="24"/>
                <w:szCs w:val="24"/>
              </w:rPr>
              <w:t>Délibération n°</w:t>
            </w:r>
          </w:p>
          <w:p w14:paraId="6D5CD6BD" w14:textId="77777777" w:rsidR="000B566F" w:rsidRPr="00B6101F" w:rsidRDefault="000B566F" w:rsidP="0003234B">
            <w:pPr>
              <w:rPr>
                <w:rFonts w:ascii="Franklin Gothic Book" w:hAnsi="Franklin Gothic Book"/>
                <w:b/>
                <w:bCs/>
                <w:sz w:val="24"/>
                <w:szCs w:val="24"/>
              </w:rPr>
            </w:pPr>
          </w:p>
          <w:p w14:paraId="5DFE82F4" w14:textId="0F453708" w:rsidR="000B566F" w:rsidRPr="00B6101F" w:rsidRDefault="000B566F" w:rsidP="0003234B">
            <w:pPr>
              <w:rPr>
                <w:rFonts w:ascii="Franklin Gothic Book" w:hAnsi="Franklin Gothic Book"/>
                <w:b/>
                <w:bCs/>
                <w:sz w:val="24"/>
                <w:szCs w:val="24"/>
              </w:rPr>
            </w:pPr>
          </w:p>
        </w:tc>
        <w:tc>
          <w:tcPr>
            <w:tcW w:w="6131" w:type="dxa"/>
          </w:tcPr>
          <w:p w14:paraId="7F6F5C0B" w14:textId="77777777" w:rsidR="0003234B" w:rsidRPr="00B6101F" w:rsidRDefault="0003234B" w:rsidP="0003234B">
            <w:pPr>
              <w:rPr>
                <w:rFonts w:ascii="Franklin Gothic Book" w:hAnsi="Franklin Gothic Book"/>
                <w:b/>
                <w:bCs/>
                <w:sz w:val="24"/>
                <w:szCs w:val="24"/>
              </w:rPr>
            </w:pPr>
          </w:p>
          <w:p w14:paraId="3B62AD01" w14:textId="77777777" w:rsidR="00B6101F" w:rsidRPr="00B6101F" w:rsidRDefault="00B6101F" w:rsidP="000B566F">
            <w:pPr>
              <w:jc w:val="center"/>
              <w:rPr>
                <w:rFonts w:ascii="Franklin Gothic Book" w:hAnsi="Franklin Gothic Book"/>
                <w:b/>
                <w:bCs/>
                <w:sz w:val="24"/>
                <w:szCs w:val="24"/>
              </w:rPr>
            </w:pPr>
          </w:p>
          <w:p w14:paraId="67573036" w14:textId="77777777" w:rsidR="00B6101F" w:rsidRPr="00B6101F" w:rsidRDefault="00B6101F" w:rsidP="000B566F">
            <w:pPr>
              <w:jc w:val="center"/>
              <w:rPr>
                <w:rFonts w:ascii="Franklin Gothic Book" w:hAnsi="Franklin Gothic Book"/>
                <w:b/>
                <w:bCs/>
                <w:sz w:val="24"/>
                <w:szCs w:val="24"/>
              </w:rPr>
            </w:pPr>
          </w:p>
          <w:p w14:paraId="07F2B831" w14:textId="5393C772" w:rsidR="000B566F" w:rsidRPr="00B6101F" w:rsidRDefault="000B566F" w:rsidP="000B566F">
            <w:pPr>
              <w:jc w:val="center"/>
              <w:rPr>
                <w:rFonts w:ascii="Franklin Gothic Book" w:hAnsi="Franklin Gothic Book"/>
                <w:b/>
                <w:bCs/>
                <w:sz w:val="24"/>
                <w:szCs w:val="24"/>
              </w:rPr>
            </w:pPr>
            <w:r w:rsidRPr="00B6101F">
              <w:rPr>
                <w:rFonts w:ascii="Franklin Gothic Book" w:hAnsi="Franklin Gothic Book"/>
                <w:b/>
                <w:bCs/>
                <w:sz w:val="24"/>
                <w:szCs w:val="24"/>
              </w:rPr>
              <w:t>Objet de la délibération</w:t>
            </w:r>
          </w:p>
        </w:tc>
        <w:tc>
          <w:tcPr>
            <w:tcW w:w="2507" w:type="dxa"/>
          </w:tcPr>
          <w:p w14:paraId="29A9886B" w14:textId="77777777" w:rsidR="0003234B" w:rsidRPr="00B6101F" w:rsidRDefault="0003234B" w:rsidP="0003234B">
            <w:pPr>
              <w:rPr>
                <w:rFonts w:ascii="Franklin Gothic Book" w:hAnsi="Franklin Gothic Book"/>
                <w:b/>
                <w:bCs/>
                <w:sz w:val="24"/>
                <w:szCs w:val="24"/>
              </w:rPr>
            </w:pPr>
          </w:p>
          <w:p w14:paraId="61F6D98F" w14:textId="77777777" w:rsidR="00B6101F" w:rsidRPr="00B6101F" w:rsidRDefault="00B6101F" w:rsidP="000B566F">
            <w:pPr>
              <w:jc w:val="center"/>
              <w:rPr>
                <w:rFonts w:ascii="Franklin Gothic Book" w:hAnsi="Franklin Gothic Book"/>
                <w:b/>
                <w:bCs/>
                <w:sz w:val="24"/>
                <w:szCs w:val="24"/>
              </w:rPr>
            </w:pPr>
          </w:p>
          <w:p w14:paraId="1F6A4952" w14:textId="77777777" w:rsidR="00B6101F" w:rsidRPr="00B6101F" w:rsidRDefault="00B6101F" w:rsidP="000B566F">
            <w:pPr>
              <w:jc w:val="center"/>
              <w:rPr>
                <w:rFonts w:ascii="Franklin Gothic Book" w:hAnsi="Franklin Gothic Book"/>
                <w:b/>
                <w:bCs/>
                <w:sz w:val="24"/>
                <w:szCs w:val="24"/>
              </w:rPr>
            </w:pPr>
          </w:p>
          <w:p w14:paraId="0590D259" w14:textId="56052BB3" w:rsidR="000B566F" w:rsidRPr="00B6101F" w:rsidRDefault="000B566F" w:rsidP="000B566F">
            <w:pPr>
              <w:jc w:val="center"/>
              <w:rPr>
                <w:rFonts w:ascii="Franklin Gothic Book" w:hAnsi="Franklin Gothic Book"/>
                <w:b/>
                <w:bCs/>
                <w:sz w:val="24"/>
                <w:szCs w:val="24"/>
              </w:rPr>
            </w:pPr>
            <w:r w:rsidRPr="00B6101F">
              <w:rPr>
                <w:rFonts w:ascii="Franklin Gothic Book" w:hAnsi="Franklin Gothic Book"/>
                <w:b/>
                <w:bCs/>
                <w:sz w:val="24"/>
                <w:szCs w:val="24"/>
              </w:rPr>
              <w:t>Décision</w:t>
            </w:r>
          </w:p>
        </w:tc>
      </w:tr>
      <w:tr w:rsidR="0003234B" w14:paraId="026170E2" w14:textId="77777777" w:rsidTr="00B6101F">
        <w:trPr>
          <w:trHeight w:val="430"/>
        </w:trPr>
        <w:tc>
          <w:tcPr>
            <w:tcW w:w="1812" w:type="dxa"/>
          </w:tcPr>
          <w:p w14:paraId="4731EF54" w14:textId="2AC4C7E9" w:rsidR="0003234B" w:rsidRPr="005E00C9" w:rsidRDefault="00317A7C" w:rsidP="005E00C9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25</w:t>
            </w:r>
            <w:r w:rsidR="005E00C9" w:rsidRPr="005E00C9">
              <w:rPr>
                <w:rFonts w:ascii="Franklin Gothic Book" w:hAnsi="Franklin Gothic Book"/>
              </w:rPr>
              <w:t>/2022</w:t>
            </w:r>
          </w:p>
        </w:tc>
        <w:tc>
          <w:tcPr>
            <w:tcW w:w="6131" w:type="dxa"/>
          </w:tcPr>
          <w:p w14:paraId="61B75629" w14:textId="698496C8" w:rsidR="0003234B" w:rsidRPr="005E00C9" w:rsidRDefault="005E00C9" w:rsidP="0003234B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Approbation du Procès-verbal du </w:t>
            </w:r>
            <w:r w:rsidR="00317A7C">
              <w:rPr>
                <w:rFonts w:ascii="Franklin Gothic Book" w:hAnsi="Franklin Gothic Book"/>
              </w:rPr>
              <w:t>11 avril</w:t>
            </w:r>
            <w:r>
              <w:rPr>
                <w:rFonts w:ascii="Franklin Gothic Book" w:hAnsi="Franklin Gothic Book"/>
              </w:rPr>
              <w:t xml:space="preserve"> 202</w:t>
            </w:r>
            <w:r w:rsidR="0042690A">
              <w:rPr>
                <w:rFonts w:ascii="Franklin Gothic Book" w:hAnsi="Franklin Gothic Book"/>
              </w:rPr>
              <w:t>2</w:t>
            </w:r>
          </w:p>
        </w:tc>
        <w:tc>
          <w:tcPr>
            <w:tcW w:w="2507" w:type="dxa"/>
          </w:tcPr>
          <w:p w14:paraId="51714B45" w14:textId="65334691" w:rsidR="0003234B" w:rsidRPr="005E00C9" w:rsidRDefault="005E00C9" w:rsidP="005E00C9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Adoptée à l’unanimité</w:t>
            </w:r>
          </w:p>
        </w:tc>
      </w:tr>
      <w:tr w:rsidR="0003234B" w14:paraId="50874B11" w14:textId="77777777" w:rsidTr="00B6101F">
        <w:trPr>
          <w:trHeight w:val="405"/>
        </w:trPr>
        <w:tc>
          <w:tcPr>
            <w:tcW w:w="1812" w:type="dxa"/>
          </w:tcPr>
          <w:p w14:paraId="6F344745" w14:textId="3B737FBD" w:rsidR="0003234B" w:rsidRPr="005E00C9" w:rsidRDefault="00C00A16" w:rsidP="005E00C9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26</w:t>
            </w:r>
            <w:r w:rsidR="005E00C9">
              <w:rPr>
                <w:rFonts w:ascii="Franklin Gothic Book" w:hAnsi="Franklin Gothic Book"/>
              </w:rPr>
              <w:t>/2022</w:t>
            </w:r>
          </w:p>
        </w:tc>
        <w:tc>
          <w:tcPr>
            <w:tcW w:w="6131" w:type="dxa"/>
          </w:tcPr>
          <w:p w14:paraId="439F129C" w14:textId="6EF69851" w:rsidR="0003234B" w:rsidRPr="005E00C9" w:rsidRDefault="00C00A16" w:rsidP="0003234B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Souscription d’un emprunt de 100 000 €pour les travaux de réaménagement du logement communal 3 rue principale à Forstfeld</w:t>
            </w:r>
          </w:p>
        </w:tc>
        <w:tc>
          <w:tcPr>
            <w:tcW w:w="2507" w:type="dxa"/>
          </w:tcPr>
          <w:p w14:paraId="4899D4D8" w14:textId="5DA4CE43" w:rsidR="0003234B" w:rsidRPr="005E00C9" w:rsidRDefault="005E00C9" w:rsidP="005E00C9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Adoptée à l’unanimité</w:t>
            </w:r>
          </w:p>
        </w:tc>
      </w:tr>
      <w:tr w:rsidR="0003234B" w14:paraId="7B2BCFA0" w14:textId="77777777" w:rsidTr="00B6101F">
        <w:trPr>
          <w:trHeight w:val="405"/>
        </w:trPr>
        <w:tc>
          <w:tcPr>
            <w:tcW w:w="1812" w:type="dxa"/>
          </w:tcPr>
          <w:p w14:paraId="7157BAE4" w14:textId="65FDF394" w:rsidR="0003234B" w:rsidRPr="005E00C9" w:rsidRDefault="00C00A16" w:rsidP="005E00C9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27</w:t>
            </w:r>
            <w:r w:rsidR="005E00C9">
              <w:rPr>
                <w:rFonts w:ascii="Franklin Gothic Book" w:hAnsi="Franklin Gothic Book"/>
              </w:rPr>
              <w:t>/2022</w:t>
            </w:r>
          </w:p>
        </w:tc>
        <w:tc>
          <w:tcPr>
            <w:tcW w:w="6131" w:type="dxa"/>
          </w:tcPr>
          <w:p w14:paraId="4DA9B65C" w14:textId="1FE6869D" w:rsidR="0003234B" w:rsidRPr="005E00C9" w:rsidRDefault="00C00A16" w:rsidP="0003234B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Souscription d’un emprunt de 150 000 € pour les travaux de voiries rue </w:t>
            </w:r>
            <w:proofErr w:type="spellStart"/>
            <w:r>
              <w:rPr>
                <w:rFonts w:ascii="Franklin Gothic Book" w:hAnsi="Franklin Gothic Book"/>
              </w:rPr>
              <w:t>Finkmatt</w:t>
            </w:r>
            <w:proofErr w:type="spellEnd"/>
            <w:r>
              <w:rPr>
                <w:rFonts w:ascii="Franklin Gothic Book" w:hAnsi="Franklin Gothic Book"/>
              </w:rPr>
              <w:t xml:space="preserve"> et </w:t>
            </w:r>
            <w:proofErr w:type="spellStart"/>
            <w:r>
              <w:rPr>
                <w:rFonts w:ascii="Franklin Gothic Book" w:hAnsi="Franklin Gothic Book"/>
              </w:rPr>
              <w:t>Imapsse</w:t>
            </w:r>
            <w:proofErr w:type="spellEnd"/>
            <w:r>
              <w:rPr>
                <w:rFonts w:ascii="Franklin Gothic Book" w:hAnsi="Franklin Gothic Book"/>
              </w:rPr>
              <w:t xml:space="preserve"> des Hirondelles</w:t>
            </w:r>
          </w:p>
        </w:tc>
        <w:tc>
          <w:tcPr>
            <w:tcW w:w="2507" w:type="dxa"/>
          </w:tcPr>
          <w:p w14:paraId="02C5D93E" w14:textId="771EE6DB" w:rsidR="0003234B" w:rsidRPr="005E00C9" w:rsidRDefault="00E3779C" w:rsidP="005E00C9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Adoptée à l’unanimité</w:t>
            </w:r>
          </w:p>
        </w:tc>
      </w:tr>
      <w:tr w:rsidR="005E00C9" w14:paraId="7745F57A" w14:textId="77777777" w:rsidTr="00B6101F">
        <w:trPr>
          <w:trHeight w:val="836"/>
        </w:trPr>
        <w:tc>
          <w:tcPr>
            <w:tcW w:w="1812" w:type="dxa"/>
          </w:tcPr>
          <w:p w14:paraId="714673C8" w14:textId="3B777005" w:rsidR="005E00C9" w:rsidRPr="005E00C9" w:rsidRDefault="00C00A16" w:rsidP="005E00C9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28</w:t>
            </w:r>
            <w:r w:rsidR="00B6101F">
              <w:rPr>
                <w:rFonts w:ascii="Franklin Gothic Book" w:hAnsi="Franklin Gothic Book"/>
              </w:rPr>
              <w:t>/2022</w:t>
            </w:r>
          </w:p>
        </w:tc>
        <w:tc>
          <w:tcPr>
            <w:tcW w:w="6131" w:type="dxa"/>
          </w:tcPr>
          <w:p w14:paraId="36D4C4A8" w14:textId="205E2B1A" w:rsidR="005E00C9" w:rsidRPr="005E00C9" w:rsidRDefault="00C00A16" w:rsidP="0003234B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Contrat de Maîtrise d’œuvre et travaux logement communal</w:t>
            </w:r>
          </w:p>
        </w:tc>
        <w:tc>
          <w:tcPr>
            <w:tcW w:w="2507" w:type="dxa"/>
          </w:tcPr>
          <w:p w14:paraId="1B892465" w14:textId="010F5A7B" w:rsidR="005E00C9" w:rsidRPr="005E00C9" w:rsidRDefault="00B6101F" w:rsidP="005E00C9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Adoptée à l’unanimité</w:t>
            </w:r>
          </w:p>
        </w:tc>
      </w:tr>
      <w:tr w:rsidR="005E00C9" w14:paraId="5BA53B69" w14:textId="77777777" w:rsidTr="00B6101F">
        <w:trPr>
          <w:trHeight w:val="405"/>
        </w:trPr>
        <w:tc>
          <w:tcPr>
            <w:tcW w:w="1812" w:type="dxa"/>
          </w:tcPr>
          <w:p w14:paraId="51E751C4" w14:textId="1B92F283" w:rsidR="005E00C9" w:rsidRPr="005E00C9" w:rsidRDefault="00C00A16" w:rsidP="005E00C9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29</w:t>
            </w:r>
            <w:r w:rsidR="00B6101F">
              <w:rPr>
                <w:rFonts w:ascii="Franklin Gothic Book" w:hAnsi="Franklin Gothic Book"/>
              </w:rPr>
              <w:t>/2022</w:t>
            </w:r>
          </w:p>
        </w:tc>
        <w:tc>
          <w:tcPr>
            <w:tcW w:w="6131" w:type="dxa"/>
          </w:tcPr>
          <w:p w14:paraId="32389D34" w14:textId="31C8E208" w:rsidR="005E00C9" w:rsidRPr="005E00C9" w:rsidRDefault="00C00A16" w:rsidP="0003234B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Convention de coordination mission SPS </w:t>
            </w:r>
          </w:p>
        </w:tc>
        <w:tc>
          <w:tcPr>
            <w:tcW w:w="2507" w:type="dxa"/>
          </w:tcPr>
          <w:p w14:paraId="40F394EE" w14:textId="568F8A8D" w:rsidR="005E00C9" w:rsidRPr="005E00C9" w:rsidRDefault="00B6101F" w:rsidP="005E00C9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Adoptée à l’unanimité</w:t>
            </w:r>
          </w:p>
        </w:tc>
      </w:tr>
      <w:tr w:rsidR="005E00C9" w14:paraId="666D7CF6" w14:textId="77777777" w:rsidTr="00B6101F">
        <w:trPr>
          <w:trHeight w:val="430"/>
        </w:trPr>
        <w:tc>
          <w:tcPr>
            <w:tcW w:w="1812" w:type="dxa"/>
          </w:tcPr>
          <w:p w14:paraId="6CE519E3" w14:textId="14016D86" w:rsidR="005E00C9" w:rsidRPr="005E00C9" w:rsidRDefault="00C00A16" w:rsidP="005E00C9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30</w:t>
            </w:r>
            <w:r w:rsidR="00B6101F">
              <w:rPr>
                <w:rFonts w:ascii="Franklin Gothic Book" w:hAnsi="Franklin Gothic Book"/>
              </w:rPr>
              <w:t>/2022</w:t>
            </w:r>
          </w:p>
        </w:tc>
        <w:tc>
          <w:tcPr>
            <w:tcW w:w="6131" w:type="dxa"/>
          </w:tcPr>
          <w:p w14:paraId="2C1F0523" w14:textId="1DFCD07D" w:rsidR="005E00C9" w:rsidRPr="005E00C9" w:rsidRDefault="00C00A16" w:rsidP="0003234B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Réalisation de diagnostics immobiliers</w:t>
            </w:r>
          </w:p>
        </w:tc>
        <w:tc>
          <w:tcPr>
            <w:tcW w:w="2507" w:type="dxa"/>
          </w:tcPr>
          <w:p w14:paraId="3D14EA4E" w14:textId="67D2C58D" w:rsidR="005E00C9" w:rsidRPr="005E00C9" w:rsidRDefault="00B6101F" w:rsidP="005E00C9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Adoptée à l’unanimité</w:t>
            </w:r>
          </w:p>
        </w:tc>
      </w:tr>
      <w:tr w:rsidR="005E00C9" w14:paraId="65BF1287" w14:textId="77777777" w:rsidTr="00B6101F">
        <w:trPr>
          <w:trHeight w:val="405"/>
        </w:trPr>
        <w:tc>
          <w:tcPr>
            <w:tcW w:w="1812" w:type="dxa"/>
          </w:tcPr>
          <w:p w14:paraId="115FE647" w14:textId="7AE41ECC" w:rsidR="005E00C9" w:rsidRPr="005E00C9" w:rsidRDefault="00C00A16" w:rsidP="005E00C9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31</w:t>
            </w:r>
            <w:r w:rsidR="00B6101F">
              <w:rPr>
                <w:rFonts w:ascii="Franklin Gothic Book" w:hAnsi="Franklin Gothic Book"/>
              </w:rPr>
              <w:t>/2022</w:t>
            </w:r>
          </w:p>
        </w:tc>
        <w:tc>
          <w:tcPr>
            <w:tcW w:w="6131" w:type="dxa"/>
          </w:tcPr>
          <w:p w14:paraId="2711DD67" w14:textId="3B21DF7E" w:rsidR="005E00C9" w:rsidRPr="005E00C9" w:rsidRDefault="00C00A16" w:rsidP="0003234B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Contrat de maîtrise d’œuvre avec le bureau d’étude </w:t>
            </w:r>
            <w:proofErr w:type="spellStart"/>
            <w:r>
              <w:rPr>
                <w:rFonts w:ascii="Franklin Gothic Book" w:hAnsi="Franklin Gothic Book"/>
              </w:rPr>
              <w:t>Berest</w:t>
            </w:r>
            <w:proofErr w:type="spellEnd"/>
            <w:r w:rsidR="0042690A">
              <w:rPr>
                <w:rFonts w:ascii="Franklin Gothic Book" w:hAnsi="Franklin Gothic Book"/>
              </w:rPr>
              <w:t xml:space="preserve"> </w:t>
            </w:r>
          </w:p>
        </w:tc>
        <w:tc>
          <w:tcPr>
            <w:tcW w:w="2507" w:type="dxa"/>
          </w:tcPr>
          <w:p w14:paraId="73678751" w14:textId="38C93A90" w:rsidR="005E00C9" w:rsidRPr="005E00C9" w:rsidRDefault="00B6101F" w:rsidP="005E00C9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Adoptée à l’unanimité</w:t>
            </w:r>
          </w:p>
        </w:tc>
      </w:tr>
    </w:tbl>
    <w:p w14:paraId="39BD46F9" w14:textId="77777777" w:rsidR="0003234B" w:rsidRPr="0003234B" w:rsidRDefault="0003234B" w:rsidP="0003234B">
      <w:pPr>
        <w:rPr>
          <w:rFonts w:ascii="Franklin Gothic Book" w:hAnsi="Franklin Gothic Book"/>
          <w:sz w:val="24"/>
          <w:szCs w:val="24"/>
        </w:rPr>
      </w:pPr>
    </w:p>
    <w:sectPr w:rsidR="0003234B" w:rsidRPr="0003234B" w:rsidSect="00F0465D">
      <w:pgSz w:w="11906" w:h="16838" w:code="9"/>
      <w:pgMar w:top="1134" w:right="1418" w:bottom="851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34B"/>
    <w:rsid w:val="0003234B"/>
    <w:rsid w:val="000B566F"/>
    <w:rsid w:val="000C0825"/>
    <w:rsid w:val="00172A14"/>
    <w:rsid w:val="00317A7C"/>
    <w:rsid w:val="003B4022"/>
    <w:rsid w:val="0042690A"/>
    <w:rsid w:val="005C6405"/>
    <w:rsid w:val="005E00C9"/>
    <w:rsid w:val="00AC0742"/>
    <w:rsid w:val="00B27537"/>
    <w:rsid w:val="00B6101F"/>
    <w:rsid w:val="00C00A16"/>
    <w:rsid w:val="00DF504E"/>
    <w:rsid w:val="00E3779C"/>
    <w:rsid w:val="00F04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CAB13"/>
  <w15:chartTrackingRefBased/>
  <w15:docId w15:val="{F4452E23-9EEE-4BFD-BA2F-912E92D33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323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162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utilisateur01</dc:creator>
  <cp:keywords/>
  <dc:description/>
  <cp:lastModifiedBy>utilisateur01</cp:lastModifiedBy>
  <cp:revision>3</cp:revision>
  <cp:lastPrinted>2022-07-21T11:21:00Z</cp:lastPrinted>
  <dcterms:created xsi:type="dcterms:W3CDTF">2022-07-21T11:40:00Z</dcterms:created>
  <dcterms:modified xsi:type="dcterms:W3CDTF">2022-07-21T11:44:00Z</dcterms:modified>
</cp:coreProperties>
</file>