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0944" w14:textId="1D00A176" w:rsidR="00DF504E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République Française</w:t>
      </w:r>
    </w:p>
    <w:p w14:paraId="3C3EEC9B" w14:textId="2AA707FA" w:rsidR="0003234B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Département du Bas Rhin</w:t>
      </w:r>
    </w:p>
    <w:p w14:paraId="64E9BE23" w14:textId="7EBDCF3F" w:rsidR="0003234B" w:rsidRPr="0003234B" w:rsidRDefault="0003234B" w:rsidP="0003234B">
      <w:pPr>
        <w:jc w:val="center"/>
        <w:rPr>
          <w:rFonts w:ascii="Franklin Gothic Book" w:hAnsi="Franklin Gothic Book"/>
        </w:rPr>
      </w:pPr>
      <w:r w:rsidRPr="0003234B">
        <w:rPr>
          <w:rFonts w:ascii="Franklin Gothic Book" w:hAnsi="Franklin Gothic Book"/>
        </w:rPr>
        <w:t>Arrondissement de Haguenau-Wissembourg</w:t>
      </w:r>
    </w:p>
    <w:p w14:paraId="24E429A1" w14:textId="0243D0F8" w:rsidR="0003234B" w:rsidRDefault="0003234B" w:rsidP="004F3890">
      <w:pPr>
        <w:spacing w:after="0"/>
        <w:jc w:val="center"/>
        <w:rPr>
          <w:rFonts w:ascii="Franklin Gothic Book" w:hAnsi="Franklin Gothic Book"/>
          <w:b/>
          <w:bCs/>
          <w:sz w:val="44"/>
          <w:szCs w:val="44"/>
        </w:rPr>
      </w:pPr>
      <w:r w:rsidRPr="0003234B">
        <w:rPr>
          <w:rFonts w:ascii="Franklin Gothic Book" w:hAnsi="Franklin Gothic Book"/>
          <w:b/>
          <w:bCs/>
          <w:sz w:val="44"/>
          <w:szCs w:val="44"/>
        </w:rPr>
        <w:t>COMMUNE DE FORSTFELD</w:t>
      </w:r>
    </w:p>
    <w:p w14:paraId="7BFCE845" w14:textId="0A6BB2C0" w:rsidR="0003234B" w:rsidRDefault="0003234B" w:rsidP="004F3890">
      <w:pPr>
        <w:spacing w:after="0"/>
        <w:rPr>
          <w:rFonts w:ascii="Franklin Gothic Book" w:hAnsi="Franklin Gothic Book"/>
          <w:b/>
          <w:bCs/>
          <w:sz w:val="44"/>
          <w:szCs w:val="44"/>
        </w:rPr>
      </w:pPr>
      <w:r>
        <w:rPr>
          <w:rFonts w:ascii="Franklin Gothic Book" w:hAnsi="Franklin Gothic Book"/>
          <w:b/>
          <w:bCs/>
          <w:sz w:val="44"/>
          <w:szCs w:val="44"/>
        </w:rPr>
        <w:t>----------------------------------------------------------------------------------</w:t>
      </w:r>
    </w:p>
    <w:p w14:paraId="60B53056" w14:textId="48ED2D07" w:rsidR="0003234B" w:rsidRDefault="0003234B" w:rsidP="0003234B">
      <w:p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Extrait du Procès-verbal des délibérations du Conseil Municipal </w:t>
      </w:r>
    </w:p>
    <w:p w14:paraId="625F0EDD" w14:textId="04C4629D" w:rsidR="0003234B" w:rsidRDefault="0003234B" w:rsidP="0003234B">
      <w:pPr>
        <w:jc w:val="center"/>
        <w:rPr>
          <w:rFonts w:ascii="Franklin Gothic Book" w:hAnsi="Franklin Gothic Book"/>
          <w:sz w:val="28"/>
          <w:szCs w:val="28"/>
          <w:u w:val="thick"/>
        </w:rPr>
      </w:pPr>
      <w:r w:rsidRPr="0003234B">
        <w:rPr>
          <w:rFonts w:ascii="Franklin Gothic Book" w:hAnsi="Franklin Gothic Book"/>
          <w:sz w:val="28"/>
          <w:szCs w:val="28"/>
          <w:u w:val="thick"/>
        </w:rPr>
        <w:t xml:space="preserve">Séance </w:t>
      </w:r>
      <w:r w:rsidR="006371F4">
        <w:rPr>
          <w:rFonts w:ascii="Franklin Gothic Book" w:hAnsi="Franklin Gothic Book"/>
          <w:sz w:val="28"/>
          <w:szCs w:val="28"/>
          <w:u w:val="thick"/>
        </w:rPr>
        <w:t xml:space="preserve">du </w:t>
      </w:r>
      <w:r w:rsidR="004828EB">
        <w:rPr>
          <w:rFonts w:ascii="Franklin Gothic Book" w:hAnsi="Franklin Gothic Book"/>
          <w:sz w:val="28"/>
          <w:szCs w:val="28"/>
          <w:u w:val="thick"/>
        </w:rPr>
        <w:t>27 mai</w:t>
      </w:r>
      <w:r w:rsidR="00122D3B">
        <w:rPr>
          <w:rFonts w:ascii="Franklin Gothic Book" w:hAnsi="Franklin Gothic Book"/>
          <w:sz w:val="28"/>
          <w:szCs w:val="28"/>
          <w:u w:val="thick"/>
        </w:rPr>
        <w:t xml:space="preserve"> 2025</w:t>
      </w:r>
    </w:p>
    <w:p w14:paraId="2DEA4689" w14:textId="15B772D6" w:rsidR="0003234B" w:rsidRDefault="0003234B" w:rsidP="0003234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Table des délibérations </w:t>
      </w:r>
    </w:p>
    <w:tbl>
      <w:tblPr>
        <w:tblStyle w:val="Grilledutableau"/>
        <w:tblW w:w="10450" w:type="dxa"/>
        <w:tblInd w:w="-431" w:type="dxa"/>
        <w:tblLook w:val="04A0" w:firstRow="1" w:lastRow="0" w:firstColumn="1" w:lastColumn="0" w:noHBand="0" w:noVBand="1"/>
      </w:tblPr>
      <w:tblGrid>
        <w:gridCol w:w="1812"/>
        <w:gridCol w:w="6131"/>
        <w:gridCol w:w="2507"/>
      </w:tblGrid>
      <w:tr w:rsidR="0003234B" w14:paraId="1FE249B2" w14:textId="77777777" w:rsidTr="000F4914">
        <w:trPr>
          <w:trHeight w:val="857"/>
        </w:trPr>
        <w:tc>
          <w:tcPr>
            <w:tcW w:w="1812" w:type="dxa"/>
          </w:tcPr>
          <w:p w14:paraId="20424BBA" w14:textId="77777777" w:rsidR="00B6101F" w:rsidRPr="00B6101F" w:rsidRDefault="00B6101F" w:rsidP="000F491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5DFE82F4" w14:textId="4F00EB87" w:rsidR="000B566F" w:rsidRPr="00B6101F" w:rsidRDefault="000B566F" w:rsidP="000F4914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Délibération n°</w:t>
            </w:r>
          </w:p>
        </w:tc>
        <w:tc>
          <w:tcPr>
            <w:tcW w:w="6131" w:type="dxa"/>
          </w:tcPr>
          <w:p w14:paraId="67573036" w14:textId="77777777" w:rsidR="00B6101F" w:rsidRPr="00B6101F" w:rsidRDefault="00B6101F" w:rsidP="000F491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07F2B831" w14:textId="5393C772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2507" w:type="dxa"/>
          </w:tcPr>
          <w:p w14:paraId="1F6A4952" w14:textId="77777777" w:rsidR="00B6101F" w:rsidRPr="00B6101F" w:rsidRDefault="00B6101F" w:rsidP="000F491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0590D259" w14:textId="56052BB3" w:rsidR="000B566F" w:rsidRPr="00B6101F" w:rsidRDefault="000B566F" w:rsidP="000B566F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B6101F">
              <w:rPr>
                <w:rFonts w:ascii="Franklin Gothic Book" w:hAnsi="Franklin Gothic Book"/>
                <w:b/>
                <w:bCs/>
                <w:sz w:val="24"/>
                <w:szCs w:val="24"/>
              </w:rPr>
              <w:t>Décision</w:t>
            </w:r>
          </w:p>
        </w:tc>
      </w:tr>
      <w:tr w:rsidR="0003234B" w14:paraId="026170E2" w14:textId="77777777" w:rsidTr="00B6101F">
        <w:trPr>
          <w:trHeight w:val="430"/>
        </w:trPr>
        <w:tc>
          <w:tcPr>
            <w:tcW w:w="1812" w:type="dxa"/>
          </w:tcPr>
          <w:p w14:paraId="4731EF54" w14:textId="527F1112" w:rsidR="0003234B" w:rsidRPr="005E00C9" w:rsidRDefault="004828EB" w:rsidP="005E00C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  <w:r w:rsidR="006655D5">
              <w:rPr>
                <w:rFonts w:ascii="Franklin Gothic Book" w:hAnsi="Franklin Gothic Book"/>
              </w:rPr>
              <w:t>-2025</w:t>
            </w:r>
          </w:p>
        </w:tc>
        <w:tc>
          <w:tcPr>
            <w:tcW w:w="6131" w:type="dxa"/>
          </w:tcPr>
          <w:p w14:paraId="61B75629" w14:textId="680877E2" w:rsidR="00D65C02" w:rsidRPr="005E00C9" w:rsidRDefault="006655D5" w:rsidP="0003234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Approbation PV du </w:t>
            </w:r>
            <w:r w:rsidR="004828EB">
              <w:rPr>
                <w:rFonts w:ascii="Franklin Gothic Book" w:hAnsi="Franklin Gothic Book"/>
              </w:rPr>
              <w:t>07 avril 2025</w:t>
            </w:r>
          </w:p>
        </w:tc>
        <w:tc>
          <w:tcPr>
            <w:tcW w:w="2507" w:type="dxa"/>
          </w:tcPr>
          <w:p w14:paraId="51714B45" w14:textId="7C79A8E5" w:rsidR="0003234B" w:rsidRPr="005E00C9" w:rsidRDefault="006655D5" w:rsidP="005E00C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50874B11" w14:textId="77777777" w:rsidTr="00B6101F">
        <w:trPr>
          <w:trHeight w:val="405"/>
        </w:trPr>
        <w:tc>
          <w:tcPr>
            <w:tcW w:w="1812" w:type="dxa"/>
          </w:tcPr>
          <w:p w14:paraId="6F344745" w14:textId="6653F68A" w:rsidR="006655D5" w:rsidRPr="005E00C9" w:rsidRDefault="004828EB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21-2025</w:t>
            </w:r>
          </w:p>
        </w:tc>
        <w:tc>
          <w:tcPr>
            <w:tcW w:w="6131" w:type="dxa"/>
          </w:tcPr>
          <w:p w14:paraId="439F129C" w14:textId="6C4B78E1" w:rsidR="006655D5" w:rsidRPr="005E00C9" w:rsidRDefault="004828EB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Mise en location sous statut du bail rural</w:t>
            </w:r>
            <w:r w:rsidR="006655D5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507" w:type="dxa"/>
          </w:tcPr>
          <w:p w14:paraId="4899D4D8" w14:textId="0F86959E" w:rsidR="006655D5" w:rsidRPr="005E00C9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06E9A106" w14:textId="77777777" w:rsidTr="00B6101F">
        <w:trPr>
          <w:trHeight w:val="405"/>
        </w:trPr>
        <w:tc>
          <w:tcPr>
            <w:tcW w:w="1812" w:type="dxa"/>
          </w:tcPr>
          <w:p w14:paraId="33103B32" w14:textId="7CE3B931" w:rsidR="006655D5" w:rsidRDefault="004828EB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  <w:r w:rsidR="006655D5">
              <w:rPr>
                <w:rFonts w:ascii="Franklin Gothic Book" w:hAnsi="Franklin Gothic Book"/>
              </w:rPr>
              <w:t>-2025</w:t>
            </w:r>
          </w:p>
        </w:tc>
        <w:tc>
          <w:tcPr>
            <w:tcW w:w="6131" w:type="dxa"/>
          </w:tcPr>
          <w:p w14:paraId="10BBAC08" w14:textId="4A7F3069" w:rsidR="006655D5" w:rsidRDefault="004828EB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Fixation du tarif pour la parcelle rurale section 1 n° 231 Lieudit DAHLENBACH</w:t>
            </w:r>
          </w:p>
        </w:tc>
        <w:tc>
          <w:tcPr>
            <w:tcW w:w="2507" w:type="dxa"/>
          </w:tcPr>
          <w:p w14:paraId="0AC37199" w14:textId="39268612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668C772E" w14:textId="77777777" w:rsidTr="00B6101F">
        <w:trPr>
          <w:trHeight w:val="405"/>
        </w:trPr>
        <w:tc>
          <w:tcPr>
            <w:tcW w:w="1812" w:type="dxa"/>
          </w:tcPr>
          <w:p w14:paraId="7A310FE3" w14:textId="7AF7B229" w:rsidR="006655D5" w:rsidRDefault="004828EB" w:rsidP="004828E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  23</w:t>
            </w:r>
            <w:r w:rsidR="006655D5">
              <w:rPr>
                <w:rFonts w:ascii="Franklin Gothic Book" w:hAnsi="Franklin Gothic Book"/>
              </w:rPr>
              <w:t>-2025</w:t>
            </w:r>
          </w:p>
        </w:tc>
        <w:tc>
          <w:tcPr>
            <w:tcW w:w="6131" w:type="dxa"/>
          </w:tcPr>
          <w:p w14:paraId="473B62FD" w14:textId="56095D97" w:rsidR="006655D5" w:rsidRDefault="004828EB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Renouvellement Baux Ruraux Philippe BOEHMLER</w:t>
            </w:r>
          </w:p>
        </w:tc>
        <w:tc>
          <w:tcPr>
            <w:tcW w:w="2507" w:type="dxa"/>
          </w:tcPr>
          <w:p w14:paraId="5EA79E1B" w14:textId="77777777" w:rsidR="006655D5" w:rsidRDefault="004828EB" w:rsidP="004828E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Abstention 3</w:t>
            </w:r>
          </w:p>
          <w:p w14:paraId="4C515090" w14:textId="0B662538" w:rsidR="004828EB" w:rsidRDefault="004828EB" w:rsidP="004828E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Pour : 7 (le maire ayant quitté la salle de séance lors du vote)</w:t>
            </w:r>
          </w:p>
        </w:tc>
      </w:tr>
      <w:tr w:rsidR="004828EB" w14:paraId="2C359DA1" w14:textId="77777777" w:rsidTr="00B6101F">
        <w:trPr>
          <w:trHeight w:val="405"/>
        </w:trPr>
        <w:tc>
          <w:tcPr>
            <w:tcW w:w="1812" w:type="dxa"/>
          </w:tcPr>
          <w:p w14:paraId="77BAC038" w14:textId="5B8C66BA" w:rsidR="004828EB" w:rsidRDefault="004828EB" w:rsidP="004828E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24-2025</w:t>
            </w:r>
          </w:p>
        </w:tc>
        <w:tc>
          <w:tcPr>
            <w:tcW w:w="6131" w:type="dxa"/>
          </w:tcPr>
          <w:p w14:paraId="526D14CF" w14:textId="7117B162" w:rsidR="004828EB" w:rsidRDefault="004828EB" w:rsidP="004828E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Renouvellement Baux Ruraux Philippe LANG</w:t>
            </w:r>
          </w:p>
        </w:tc>
        <w:tc>
          <w:tcPr>
            <w:tcW w:w="2507" w:type="dxa"/>
          </w:tcPr>
          <w:p w14:paraId="0E70B2E9" w14:textId="77777777" w:rsidR="004828EB" w:rsidRDefault="004828EB" w:rsidP="004828E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Abstention : 3</w:t>
            </w:r>
          </w:p>
          <w:p w14:paraId="3DC43BC4" w14:textId="64B2D2E2" w:rsidR="004828EB" w:rsidRDefault="004828EB" w:rsidP="004828E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Pour : 8</w:t>
            </w:r>
          </w:p>
        </w:tc>
      </w:tr>
      <w:tr w:rsidR="004828EB" w14:paraId="00641387" w14:textId="77777777" w:rsidTr="00B6101F">
        <w:trPr>
          <w:trHeight w:val="405"/>
        </w:trPr>
        <w:tc>
          <w:tcPr>
            <w:tcW w:w="1812" w:type="dxa"/>
          </w:tcPr>
          <w:p w14:paraId="66A1D5F6" w14:textId="4A139D11" w:rsidR="004828EB" w:rsidRDefault="004828EB" w:rsidP="004828E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25-2025</w:t>
            </w:r>
          </w:p>
        </w:tc>
        <w:tc>
          <w:tcPr>
            <w:tcW w:w="6131" w:type="dxa"/>
          </w:tcPr>
          <w:p w14:paraId="699A2325" w14:textId="22B40D84" w:rsidR="004828EB" w:rsidRDefault="004828EB" w:rsidP="004828E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Renouvellement Baux Ruraux Emmanuel VIX</w:t>
            </w:r>
          </w:p>
        </w:tc>
        <w:tc>
          <w:tcPr>
            <w:tcW w:w="2507" w:type="dxa"/>
          </w:tcPr>
          <w:p w14:paraId="7A037B4D" w14:textId="77777777" w:rsidR="004828EB" w:rsidRDefault="004828EB" w:rsidP="004828E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Abstention : 3</w:t>
            </w:r>
          </w:p>
          <w:p w14:paraId="5943280B" w14:textId="67429389" w:rsidR="004828EB" w:rsidRDefault="004828EB" w:rsidP="004828E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Pour : 8</w:t>
            </w:r>
          </w:p>
        </w:tc>
      </w:tr>
      <w:tr w:rsidR="006655D5" w14:paraId="3825F43B" w14:textId="77777777" w:rsidTr="00B6101F">
        <w:trPr>
          <w:trHeight w:val="405"/>
        </w:trPr>
        <w:tc>
          <w:tcPr>
            <w:tcW w:w="1812" w:type="dxa"/>
          </w:tcPr>
          <w:p w14:paraId="48CD0331" w14:textId="0BF631F1" w:rsidR="006655D5" w:rsidRDefault="004828EB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  <w:r w:rsidR="006655D5">
              <w:rPr>
                <w:rFonts w:ascii="Franklin Gothic Book" w:hAnsi="Franklin Gothic Book"/>
              </w:rPr>
              <w:t>-2025</w:t>
            </w:r>
          </w:p>
        </w:tc>
        <w:tc>
          <w:tcPr>
            <w:tcW w:w="6131" w:type="dxa"/>
          </w:tcPr>
          <w:p w14:paraId="7C0051ED" w14:textId="5A112285" w:rsidR="006655D5" w:rsidRDefault="004828EB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Création d’un emploi d’adjoint technique </w:t>
            </w:r>
            <w:r w:rsidR="004A2476">
              <w:rPr>
                <w:rFonts w:ascii="Franklin Gothic Book" w:hAnsi="Franklin Gothic Book"/>
              </w:rPr>
              <w:t xml:space="preserve">à temps </w:t>
            </w:r>
            <w:r>
              <w:rPr>
                <w:rFonts w:ascii="Franklin Gothic Book" w:hAnsi="Franklin Gothic Book"/>
              </w:rPr>
              <w:t>non complet à raison de 4.62/35ème</w:t>
            </w:r>
          </w:p>
        </w:tc>
        <w:tc>
          <w:tcPr>
            <w:tcW w:w="2507" w:type="dxa"/>
          </w:tcPr>
          <w:p w14:paraId="3353FD37" w14:textId="6634933C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1B622228" w14:textId="77777777" w:rsidTr="00B6101F">
        <w:trPr>
          <w:trHeight w:val="405"/>
        </w:trPr>
        <w:tc>
          <w:tcPr>
            <w:tcW w:w="1812" w:type="dxa"/>
          </w:tcPr>
          <w:p w14:paraId="23175FB1" w14:textId="29D9B44B" w:rsidR="006655D5" w:rsidRDefault="00122351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  <w:r w:rsidR="006655D5">
              <w:rPr>
                <w:rFonts w:ascii="Franklin Gothic Book" w:hAnsi="Franklin Gothic Book"/>
              </w:rPr>
              <w:t>-2025</w:t>
            </w:r>
          </w:p>
        </w:tc>
        <w:tc>
          <w:tcPr>
            <w:tcW w:w="6131" w:type="dxa"/>
          </w:tcPr>
          <w:p w14:paraId="52BEBE20" w14:textId="140CEECB" w:rsidR="006655D5" w:rsidRDefault="00122351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Divers – Intervention de l’EPF d’Alsace et autorisation de signer la convention de portage foncier</w:t>
            </w:r>
          </w:p>
        </w:tc>
        <w:tc>
          <w:tcPr>
            <w:tcW w:w="2507" w:type="dxa"/>
          </w:tcPr>
          <w:p w14:paraId="7A90ADA2" w14:textId="0A015425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  <w:tr w:rsidR="006655D5" w14:paraId="0BF9FAAA" w14:textId="77777777" w:rsidTr="00B6101F">
        <w:trPr>
          <w:trHeight w:val="405"/>
        </w:trPr>
        <w:tc>
          <w:tcPr>
            <w:tcW w:w="1812" w:type="dxa"/>
          </w:tcPr>
          <w:p w14:paraId="1EC50737" w14:textId="1786CF25" w:rsidR="006655D5" w:rsidRDefault="00122351" w:rsidP="006655D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  <w:r w:rsidR="006655D5">
              <w:rPr>
                <w:rFonts w:ascii="Franklin Gothic Book" w:hAnsi="Franklin Gothic Book"/>
              </w:rPr>
              <w:t>-2025</w:t>
            </w:r>
          </w:p>
        </w:tc>
        <w:tc>
          <w:tcPr>
            <w:tcW w:w="6131" w:type="dxa"/>
          </w:tcPr>
          <w:p w14:paraId="07B282AE" w14:textId="3A6A0694" w:rsidR="006655D5" w:rsidRDefault="00122351" w:rsidP="006655D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Divers – Convention entre le SDEA et la commune de Forstfeld portant sur l’expertise et l’entretien des points d’eau incendie (PEI) publics participant à la défense extérieure contre l’incendie (DECI)</w:t>
            </w:r>
          </w:p>
        </w:tc>
        <w:tc>
          <w:tcPr>
            <w:tcW w:w="2507" w:type="dxa"/>
          </w:tcPr>
          <w:p w14:paraId="4A4F7845" w14:textId="77777777" w:rsidR="00122351" w:rsidRDefault="00122351" w:rsidP="006655D5">
            <w:pPr>
              <w:jc w:val="center"/>
              <w:rPr>
                <w:rFonts w:ascii="Franklin Gothic Book" w:hAnsi="Franklin Gothic Book"/>
              </w:rPr>
            </w:pPr>
          </w:p>
          <w:p w14:paraId="664BFB71" w14:textId="651DFBBD" w:rsidR="006655D5" w:rsidRDefault="006655D5" w:rsidP="006655D5">
            <w:pPr>
              <w:jc w:val="center"/>
              <w:rPr>
                <w:rFonts w:ascii="Franklin Gothic Book" w:hAnsi="Franklin Gothic Book"/>
              </w:rPr>
            </w:pPr>
            <w:r w:rsidRPr="00330E61">
              <w:rPr>
                <w:rFonts w:ascii="Franklin Gothic Book" w:hAnsi="Franklin Gothic Book"/>
              </w:rPr>
              <w:t>A l’unanimité</w:t>
            </w:r>
          </w:p>
        </w:tc>
      </w:tr>
    </w:tbl>
    <w:p w14:paraId="7D59F3CC" w14:textId="31384430" w:rsidR="000D1E00" w:rsidRDefault="005D060B" w:rsidP="000D1E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Garamond" w:eastAsia="Times New Roman" w:hAnsi="Garamond"/>
          <w:lang w:eastAsia="fr-FR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14:paraId="44A29A29" w14:textId="5E662EE4" w:rsidR="00AF79D5" w:rsidRPr="0003234B" w:rsidRDefault="005D060B" w:rsidP="004A2476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sectPr w:rsidR="00AF79D5" w:rsidRPr="0003234B" w:rsidSect="00656A63">
      <w:pgSz w:w="11906" w:h="16838" w:code="9"/>
      <w:pgMar w:top="624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4B"/>
    <w:rsid w:val="00005ECF"/>
    <w:rsid w:val="0003234B"/>
    <w:rsid w:val="000B566F"/>
    <w:rsid w:val="000C0825"/>
    <w:rsid w:val="000D1E00"/>
    <w:rsid w:val="000F4914"/>
    <w:rsid w:val="00122351"/>
    <w:rsid w:val="00122D3B"/>
    <w:rsid w:val="00172A14"/>
    <w:rsid w:val="001F3C94"/>
    <w:rsid w:val="001F73B1"/>
    <w:rsid w:val="00317A7C"/>
    <w:rsid w:val="003B4022"/>
    <w:rsid w:val="00424D44"/>
    <w:rsid w:val="0042690A"/>
    <w:rsid w:val="004828EB"/>
    <w:rsid w:val="004A2476"/>
    <w:rsid w:val="004F3890"/>
    <w:rsid w:val="005B1B80"/>
    <w:rsid w:val="005C6405"/>
    <w:rsid w:val="005D060B"/>
    <w:rsid w:val="005E00C9"/>
    <w:rsid w:val="006371F4"/>
    <w:rsid w:val="00656A63"/>
    <w:rsid w:val="006655D5"/>
    <w:rsid w:val="00702C6C"/>
    <w:rsid w:val="00711B00"/>
    <w:rsid w:val="007C36E3"/>
    <w:rsid w:val="008074CD"/>
    <w:rsid w:val="00864DF0"/>
    <w:rsid w:val="008760C2"/>
    <w:rsid w:val="009D7A46"/>
    <w:rsid w:val="00A27D1E"/>
    <w:rsid w:val="00AB2EBB"/>
    <w:rsid w:val="00AC0742"/>
    <w:rsid w:val="00AD6FEA"/>
    <w:rsid w:val="00AF79D5"/>
    <w:rsid w:val="00B27537"/>
    <w:rsid w:val="00B6101F"/>
    <w:rsid w:val="00BD07EC"/>
    <w:rsid w:val="00C00A16"/>
    <w:rsid w:val="00C26FC2"/>
    <w:rsid w:val="00CB03F8"/>
    <w:rsid w:val="00D16EE4"/>
    <w:rsid w:val="00D65C02"/>
    <w:rsid w:val="00DF504E"/>
    <w:rsid w:val="00E3779C"/>
    <w:rsid w:val="00E53808"/>
    <w:rsid w:val="00E7306D"/>
    <w:rsid w:val="00ED0A9F"/>
    <w:rsid w:val="00F0465D"/>
    <w:rsid w:val="00FA5F69"/>
    <w:rsid w:val="00F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AB13"/>
  <w15:chartTrackingRefBased/>
  <w15:docId w15:val="{F4452E23-9EEE-4BFD-BA2F-912E92D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utilisateur01</dc:creator>
  <cp:keywords/>
  <dc:description/>
  <cp:lastModifiedBy>Secretariat Forstfeld</cp:lastModifiedBy>
  <cp:revision>28</cp:revision>
  <cp:lastPrinted>2024-10-16T12:32:00Z</cp:lastPrinted>
  <dcterms:created xsi:type="dcterms:W3CDTF">2022-07-21T11:40:00Z</dcterms:created>
  <dcterms:modified xsi:type="dcterms:W3CDTF">2025-05-28T09:51:00Z</dcterms:modified>
</cp:coreProperties>
</file>